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5B9CA02" w14:textId="4EB4D17B" w:rsidR="00F23071" w:rsidRPr="0036413F" w:rsidRDefault="00F23071" w:rsidP="0036413F">
      <w:pPr>
        <w:spacing w:line="240" w:lineRule="auto"/>
        <w:jc w:val="center"/>
        <w:rPr>
          <w:rFonts w:ascii="Poppins Light" w:hAnsi="Poppins Light" w:cs="Poppins Light"/>
          <w:b/>
          <w:bCs/>
        </w:rPr>
      </w:pPr>
      <w:r w:rsidRPr="0036413F">
        <w:rPr>
          <w:rFonts w:ascii="Poppins Light" w:hAnsi="Poppins Light" w:cs="Poppins Light"/>
          <w:b/>
          <w:bCs/>
        </w:rPr>
        <w:t xml:space="preserve">Modèle </w:t>
      </w:r>
      <w:r w:rsidR="0036413F" w:rsidRPr="0036413F">
        <w:rPr>
          <w:rFonts w:ascii="Poppins Light" w:hAnsi="Poppins Light" w:cs="Poppins Light"/>
          <w:b/>
          <w:bCs/>
        </w:rPr>
        <w:t>d’</w:t>
      </w:r>
      <w:r w:rsidRPr="0036413F">
        <w:rPr>
          <w:rFonts w:ascii="Poppins Light" w:hAnsi="Poppins Light" w:cs="Poppins Light"/>
          <w:b/>
          <w:bCs/>
        </w:rPr>
        <w:t>arrêté</w:t>
      </w:r>
    </w:p>
    <w:p w14:paraId="7CAE8985" w14:textId="07FB613E" w:rsidR="0049734E" w:rsidRDefault="00F23071" w:rsidP="0036413F">
      <w:pPr>
        <w:spacing w:line="240" w:lineRule="auto"/>
        <w:jc w:val="center"/>
        <w:rPr>
          <w:rFonts w:ascii="Poppins Light" w:hAnsi="Poppins Light" w:cs="Poppins Light"/>
          <w:b/>
          <w:bCs/>
        </w:rPr>
      </w:pPr>
      <w:r w:rsidRPr="0036413F">
        <w:rPr>
          <w:rFonts w:ascii="Poppins Light" w:hAnsi="Poppins Light" w:cs="Poppins Light"/>
          <w:b/>
          <w:bCs/>
        </w:rPr>
        <w:t>Désignation des représentants de la collectivité au sein</w:t>
      </w:r>
      <w:r w:rsidR="0049734E">
        <w:rPr>
          <w:rFonts w:ascii="Poppins Light" w:hAnsi="Poppins Light" w:cs="Poppins Light"/>
          <w:b/>
          <w:bCs/>
        </w:rPr>
        <w:t xml:space="preserve"> de la</w:t>
      </w:r>
      <w:r w:rsidRPr="0036413F">
        <w:rPr>
          <w:rFonts w:ascii="Poppins Light" w:hAnsi="Poppins Light" w:cs="Poppins Light"/>
          <w:b/>
          <w:bCs/>
        </w:rPr>
        <w:t xml:space="preserve"> </w:t>
      </w:r>
      <w:r w:rsidR="0049734E" w:rsidRPr="0049734E">
        <w:rPr>
          <w:rFonts w:ascii="Poppins Light" w:hAnsi="Poppins Light" w:cs="Poppins Light"/>
          <w:b/>
          <w:bCs/>
        </w:rPr>
        <w:t>formation spécialisée en matière de santé, de sécurité et de conditions de travail du CST</w:t>
      </w:r>
    </w:p>
    <w:p w14:paraId="4FD44843" w14:textId="6AD807C2" w:rsidR="00F23071" w:rsidRPr="0036413F" w:rsidRDefault="00F23071" w:rsidP="0036413F">
      <w:pPr>
        <w:spacing w:line="240" w:lineRule="auto"/>
        <w:jc w:val="center"/>
        <w:rPr>
          <w:rFonts w:ascii="Poppins Light" w:hAnsi="Poppins Light" w:cs="Poppins Light"/>
          <w:i/>
          <w:iCs/>
          <w:sz w:val="20"/>
          <w:szCs w:val="20"/>
        </w:rPr>
      </w:pPr>
      <w:r w:rsidRPr="0036413F">
        <w:rPr>
          <w:rFonts w:ascii="Poppins Light" w:hAnsi="Poppins Light" w:cs="Poppins Light"/>
          <w:b/>
          <w:bCs/>
          <w:i/>
          <w:iCs/>
          <w:sz w:val="20"/>
          <w:szCs w:val="20"/>
        </w:rPr>
        <w:t>À adapter selon les délégations en vigueur (Maire, Président, Directeur par délégation, etc.). Les commentaires en italique sont à supprimer.</w:t>
      </w:r>
    </w:p>
    <w:p w14:paraId="1DE52090" w14:textId="1D3E7F9E" w:rsidR="00F23071" w:rsidRPr="0036413F" w:rsidRDefault="0036413F" w:rsidP="0036413F">
      <w:pPr>
        <w:spacing w:line="240" w:lineRule="auto"/>
        <w:rPr>
          <w:rFonts w:ascii="Poppins Light" w:hAnsi="Poppins Light" w:cs="Poppins Light"/>
          <w:sz w:val="20"/>
          <w:szCs w:val="20"/>
        </w:rPr>
      </w:pPr>
      <w:r>
        <w:rPr>
          <w:rFonts w:ascii="Poppins Light" w:hAnsi="Poppins Light" w:cs="Poppins Light"/>
          <w:noProof/>
          <w:sz w:val="20"/>
          <w:szCs w:val="20"/>
        </w:rPr>
        <mc:AlternateContent>
          <mc:Choice Requires="wps">
            <w:drawing>
              <wp:anchor distT="0" distB="0" distL="114300" distR="114300" simplePos="0" relativeHeight="251659264" behindDoc="0" locked="0" layoutInCell="1" allowOverlap="1" wp14:anchorId="01B285AD" wp14:editId="5E94DEA9">
                <wp:simplePos x="0" y="0"/>
                <wp:positionH relativeFrom="column">
                  <wp:posOffset>2185670</wp:posOffset>
                </wp:positionH>
                <wp:positionV relativeFrom="paragraph">
                  <wp:posOffset>-2540</wp:posOffset>
                </wp:positionV>
                <wp:extent cx="1247775" cy="0"/>
                <wp:effectExtent l="0" t="0" r="0" b="0"/>
                <wp:wrapNone/>
                <wp:docPr id="34521569" name="Connecteur droit 2"/>
                <wp:cNvGraphicFramePr/>
                <a:graphic xmlns:a="http://schemas.openxmlformats.org/drawingml/2006/main">
                  <a:graphicData uri="http://schemas.microsoft.com/office/word/2010/wordprocessingShape">
                    <wps:wsp>
                      <wps:cNvCnPr/>
                      <wps:spPr>
                        <a:xfrm>
                          <a:off x="0" y="0"/>
                          <a:ext cx="1247775" cy="0"/>
                        </a:xfrm>
                        <a:prstGeom prst="line">
                          <a:avLst/>
                        </a:prstGeom>
                        <a:ln>
                          <a:solidFill>
                            <a:srgbClr val="000000"/>
                          </a:solidFill>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w14:anchorId="190647C4" id="Connecteur droit 2" o:spid="_x0000_s1026" style="position:absolute;z-index:251659264;visibility:visible;mso-wrap-style:square;mso-wrap-distance-left:9pt;mso-wrap-distance-top:0;mso-wrap-distance-right:9pt;mso-wrap-distance-bottom:0;mso-position-horizontal:absolute;mso-position-horizontal-relative:text;mso-position-vertical:absolute;mso-position-vertical-relative:text" from="172.1pt,-.2pt" to="270.35pt,-.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" strokeweight=".5pt">
                <v:stroke joinstyle="miter"/>
              </v:line>
            </w:pict>
          </mc:Fallback>
        </mc:AlternateContent>
      </w:r>
    </w:p>
    <w:p w14:paraId="7A1EEF34" w14:textId="466EE7C4" w:rsidR="00F23071" w:rsidRPr="0036413F" w:rsidRDefault="0036413F" w:rsidP="0036413F">
      <w:pPr>
        <w:spacing w:line="240" w:lineRule="auto"/>
        <w:jc w:val="center"/>
        <w:rPr>
          <w:rFonts w:ascii="Poppins Light" w:hAnsi="Poppins Light" w:cs="Poppins Light"/>
          <w:b/>
          <w:bCs/>
          <w:sz w:val="20"/>
          <w:szCs w:val="20"/>
        </w:rPr>
      </w:pPr>
      <w:r w:rsidRPr="0036413F">
        <w:rPr>
          <w:rFonts w:ascii="Poppins Light" w:hAnsi="Poppins Light" w:cs="Poppins Light"/>
          <w:b/>
          <w:bCs/>
          <w:sz w:val="20"/>
          <w:szCs w:val="20"/>
        </w:rPr>
        <w:t>ARRÊTÉ</w:t>
      </w:r>
    </w:p>
    <w:p w14:paraId="0FCB9541" w14:textId="4A2FB908" w:rsidR="00F23071" w:rsidRPr="0049734E" w:rsidRDefault="0036413F" w:rsidP="0036413F">
      <w:pPr>
        <w:spacing w:line="240" w:lineRule="auto"/>
        <w:jc w:val="center"/>
        <w:rPr>
          <w:rFonts w:ascii="Poppins Light" w:hAnsi="Poppins Light" w:cs="Poppins Light"/>
          <w:sz w:val="22"/>
          <w:szCs w:val="22"/>
        </w:rPr>
      </w:pPr>
      <w:r w:rsidRPr="0049734E">
        <w:rPr>
          <w:rFonts w:ascii="Poppins Light" w:hAnsi="Poppins Light" w:cs="Poppins Light"/>
          <w:b/>
          <w:bCs/>
          <w:sz w:val="22"/>
          <w:szCs w:val="22"/>
        </w:rPr>
        <w:t>PORTANT DESIGNATION DES REPRESENTANTS DE LA COLLECTIVITE AU SEIN</w:t>
      </w:r>
      <w:r w:rsidR="0049734E" w:rsidRPr="0049734E">
        <w:rPr>
          <w:rFonts w:ascii="Poppins Light" w:hAnsi="Poppins Light" w:cs="Poppins Light"/>
          <w:b/>
          <w:bCs/>
          <w:sz w:val="22"/>
          <w:szCs w:val="22"/>
        </w:rPr>
        <w:t xml:space="preserve"> DE LA FORMATION SPECIALISEE EN MATIERE DE SANTE, DE SECURITE ET DE CONDITIONS DE TRAVAIL </w:t>
      </w:r>
      <w:r w:rsidRPr="0049734E">
        <w:rPr>
          <w:rFonts w:ascii="Poppins Light" w:hAnsi="Poppins Light" w:cs="Poppins Light"/>
          <w:b/>
          <w:bCs/>
          <w:sz w:val="22"/>
          <w:szCs w:val="22"/>
        </w:rPr>
        <w:t>DU COMITE SOCIAL TERRITORIAL</w:t>
      </w:r>
    </w:p>
    <w:p w14:paraId="10299FBB" w14:textId="77777777" w:rsidR="00F23071" w:rsidRPr="0036413F" w:rsidRDefault="00F23071" w:rsidP="0036413F">
      <w:pPr>
        <w:spacing w:line="240" w:lineRule="auto"/>
        <w:rPr>
          <w:rFonts w:ascii="Poppins Light" w:hAnsi="Poppins Light" w:cs="Poppins Light"/>
          <w:sz w:val="20"/>
          <w:szCs w:val="20"/>
        </w:rPr>
      </w:pPr>
      <w:r w:rsidRPr="0036413F">
        <w:rPr>
          <w:rFonts w:ascii="Poppins Light" w:hAnsi="Poppins Light" w:cs="Poppins Light"/>
          <w:sz w:val="20"/>
          <w:szCs w:val="20"/>
        </w:rPr>
        <w:t>Le Maire / Président de …,</w:t>
      </w:r>
    </w:p>
    <w:p w14:paraId="27E1767E" w14:textId="77777777" w:rsidR="00F23071" w:rsidRPr="0036413F" w:rsidRDefault="00F23071" w:rsidP="0036413F">
      <w:pPr>
        <w:spacing w:line="240" w:lineRule="auto"/>
        <w:rPr>
          <w:rFonts w:ascii="Poppins Light" w:hAnsi="Poppins Light" w:cs="Poppins Light"/>
          <w:sz w:val="20"/>
          <w:szCs w:val="20"/>
        </w:rPr>
      </w:pPr>
      <w:r w:rsidRPr="0036413F">
        <w:rPr>
          <w:rFonts w:ascii="Poppins Light" w:hAnsi="Poppins Light" w:cs="Poppins Light"/>
          <w:b/>
          <w:bCs/>
          <w:sz w:val="20"/>
          <w:szCs w:val="20"/>
        </w:rPr>
        <w:t>VU</w:t>
      </w:r>
      <w:r w:rsidRPr="0036413F">
        <w:rPr>
          <w:rFonts w:ascii="Poppins Light" w:hAnsi="Poppins Light" w:cs="Poppins Light"/>
          <w:sz w:val="20"/>
          <w:szCs w:val="20"/>
        </w:rPr>
        <w:t xml:space="preserve"> le code général de la fonction publique ;</w:t>
      </w:r>
    </w:p>
    <w:p w14:paraId="7AC688F0" w14:textId="530100A5" w:rsidR="0049734E" w:rsidRDefault="0049734E" w:rsidP="0036413F">
      <w:pPr>
        <w:spacing w:line="240" w:lineRule="auto"/>
        <w:rPr>
          <w:rFonts w:ascii="Poppins Light" w:hAnsi="Poppins Light" w:cs="Poppins Light"/>
          <w:b/>
          <w:bCs/>
          <w:sz w:val="20"/>
          <w:szCs w:val="20"/>
        </w:rPr>
      </w:pPr>
      <w:r w:rsidRPr="0049734E">
        <w:rPr>
          <w:rFonts w:ascii="Poppins Light" w:hAnsi="Poppins Light" w:cs="Poppins Light"/>
          <w:b/>
          <w:bCs/>
          <w:sz w:val="20"/>
          <w:szCs w:val="20"/>
        </w:rPr>
        <w:t xml:space="preserve">VU </w:t>
      </w:r>
      <w:r w:rsidRPr="0049734E">
        <w:rPr>
          <w:rFonts w:ascii="Poppins Light" w:hAnsi="Poppins Light" w:cs="Poppins Light"/>
          <w:sz w:val="20"/>
          <w:szCs w:val="20"/>
        </w:rPr>
        <w:t>la délibération n° … du … portant création de la formation spécialisée en matière de santé, de sécurité et de conditions de travail et fixant le nombre de représentants du personnel et de représentants de la collectivité en son sein</w:t>
      </w:r>
      <w:r w:rsidRPr="0049734E">
        <w:rPr>
          <w:rFonts w:ascii="Poppins Light" w:hAnsi="Poppins Light" w:cs="Poppins Light"/>
          <w:sz w:val="20"/>
          <w:szCs w:val="20"/>
        </w:rPr>
        <w:t> ;</w:t>
      </w:r>
    </w:p>
    <w:p w14:paraId="38C4F1A2" w14:textId="5A2FE73A" w:rsidR="00F23071" w:rsidRPr="0036413F" w:rsidRDefault="00F23071" w:rsidP="0036413F">
      <w:pPr>
        <w:spacing w:line="240" w:lineRule="auto"/>
        <w:rPr>
          <w:rFonts w:ascii="Poppins Light" w:hAnsi="Poppins Light" w:cs="Poppins Light"/>
          <w:sz w:val="20"/>
          <w:szCs w:val="20"/>
        </w:rPr>
      </w:pPr>
      <w:r w:rsidRPr="0036413F">
        <w:rPr>
          <w:rFonts w:ascii="Poppins Light" w:hAnsi="Poppins Light" w:cs="Poppins Light"/>
          <w:b/>
          <w:bCs/>
          <w:sz w:val="20"/>
          <w:szCs w:val="20"/>
        </w:rPr>
        <w:t>VU</w:t>
      </w:r>
      <w:r w:rsidRPr="0036413F">
        <w:rPr>
          <w:rFonts w:ascii="Poppins Light" w:hAnsi="Poppins Light" w:cs="Poppins Light"/>
          <w:sz w:val="20"/>
          <w:szCs w:val="20"/>
        </w:rPr>
        <w:t xml:space="preserve"> les résultats des élections professionnelles du 10 décembre 2026 ;</w:t>
      </w:r>
    </w:p>
    <w:p w14:paraId="2A939B45" w14:textId="5E97D1EB" w:rsidR="0036413F" w:rsidRPr="0036413F" w:rsidRDefault="0049734E" w:rsidP="0049734E">
      <w:pPr>
        <w:spacing w:line="240" w:lineRule="auto"/>
        <w:jc w:val="both"/>
        <w:rPr>
          <w:rFonts w:ascii="Poppins Light" w:hAnsi="Poppins Light" w:cs="Poppins Light"/>
          <w:b/>
          <w:bCs/>
          <w:sz w:val="20"/>
          <w:szCs w:val="20"/>
        </w:rPr>
      </w:pPr>
      <w:r w:rsidRPr="0049734E">
        <w:rPr>
          <w:rFonts w:ascii="Poppins Light" w:hAnsi="Poppins Light" w:cs="Poppins Light"/>
          <w:b/>
          <w:bCs/>
          <w:sz w:val="20"/>
          <w:szCs w:val="20"/>
        </w:rPr>
        <w:t xml:space="preserve">CONSIDÉRANT </w:t>
      </w:r>
      <w:r w:rsidRPr="0049734E">
        <w:rPr>
          <w:rFonts w:ascii="Poppins Light" w:hAnsi="Poppins Light" w:cs="Poppins Light"/>
          <w:sz w:val="20"/>
          <w:szCs w:val="20"/>
        </w:rPr>
        <w:t>qu'il appartient à l'autorité territoriale de désigner les représentants de la collectivité ou de l'établissement public au sein de la formation spécialisée en matière de santé, de sécurité et de conditions de travail ;</w:t>
      </w:r>
    </w:p>
    <w:p w14:paraId="7AEA97F9" w14:textId="77777777" w:rsidR="0049734E" w:rsidRDefault="0049734E" w:rsidP="0036413F">
      <w:pPr>
        <w:spacing w:line="240" w:lineRule="auto"/>
        <w:jc w:val="center"/>
        <w:rPr>
          <w:rFonts w:ascii="Poppins Light" w:hAnsi="Poppins Light" w:cs="Poppins Light"/>
          <w:b/>
          <w:bCs/>
          <w:sz w:val="20"/>
          <w:szCs w:val="20"/>
        </w:rPr>
      </w:pPr>
    </w:p>
    <w:p w14:paraId="414B7879" w14:textId="19CD7ABE" w:rsidR="00F23071" w:rsidRPr="0036413F" w:rsidRDefault="00F23071" w:rsidP="0036413F">
      <w:pPr>
        <w:spacing w:line="240" w:lineRule="auto"/>
        <w:jc w:val="center"/>
        <w:rPr>
          <w:rFonts w:ascii="Poppins Light" w:hAnsi="Poppins Light" w:cs="Poppins Light"/>
          <w:sz w:val="20"/>
          <w:szCs w:val="20"/>
        </w:rPr>
      </w:pPr>
      <w:r w:rsidRPr="0036413F">
        <w:rPr>
          <w:rFonts w:ascii="Poppins Light" w:hAnsi="Poppins Light" w:cs="Poppins Light"/>
          <w:b/>
          <w:bCs/>
          <w:sz w:val="20"/>
          <w:szCs w:val="20"/>
        </w:rPr>
        <w:t>ARRÊTE</w:t>
      </w:r>
    </w:p>
    <w:p w14:paraId="07599C31" w14:textId="3ACB9F38" w:rsidR="00F23071" w:rsidRPr="0036413F" w:rsidRDefault="00F23071" w:rsidP="0036413F">
      <w:pPr>
        <w:spacing w:line="240" w:lineRule="auto"/>
        <w:rPr>
          <w:rFonts w:ascii="Poppins Light" w:hAnsi="Poppins Light" w:cs="Poppins Light"/>
          <w:b/>
          <w:bCs/>
          <w:sz w:val="20"/>
          <w:szCs w:val="20"/>
        </w:rPr>
      </w:pPr>
      <w:r w:rsidRPr="0036413F">
        <w:rPr>
          <w:rFonts w:ascii="Poppins Light" w:hAnsi="Poppins Light" w:cs="Poppins Light"/>
          <w:b/>
          <w:bCs/>
          <w:sz w:val="20"/>
          <w:szCs w:val="20"/>
        </w:rPr>
        <w:t xml:space="preserve">Article 1 </w:t>
      </w:r>
    </w:p>
    <w:p w14:paraId="62CDCD68" w14:textId="77777777" w:rsidR="0049734E" w:rsidRDefault="0049734E" w:rsidP="0036413F">
      <w:pPr>
        <w:spacing w:line="240" w:lineRule="auto"/>
        <w:contextualSpacing/>
        <w:rPr>
          <w:rFonts w:ascii="Poppins Light" w:hAnsi="Poppins Light" w:cs="Poppins Light"/>
          <w:b/>
          <w:bCs/>
          <w:sz w:val="20"/>
          <w:szCs w:val="20"/>
        </w:rPr>
      </w:pPr>
      <w:r w:rsidRPr="0049734E">
        <w:rPr>
          <w:rFonts w:ascii="Poppins Light" w:hAnsi="Poppins Light" w:cs="Poppins Light"/>
          <w:sz w:val="20"/>
          <w:szCs w:val="20"/>
        </w:rPr>
        <w:t>Sont désignés représentants de la collectivité au sein de la formation spécialisée en matière de santé, de sécurité et de conditions de travail :</w:t>
      </w:r>
      <w:r w:rsidRPr="0049734E">
        <w:rPr>
          <w:rFonts w:ascii="Poppins Light" w:hAnsi="Poppins Light" w:cs="Poppins Light"/>
          <w:b/>
          <w:bCs/>
          <w:sz w:val="20"/>
          <w:szCs w:val="20"/>
        </w:rPr>
        <w:t xml:space="preserve"> </w:t>
      </w:r>
    </w:p>
    <w:p w14:paraId="3D4987CD" w14:textId="706160DC" w:rsidR="00F23071" w:rsidRPr="0036413F" w:rsidRDefault="00F23071" w:rsidP="0036413F">
      <w:pPr>
        <w:spacing w:line="240" w:lineRule="auto"/>
        <w:contextualSpacing/>
        <w:rPr>
          <w:rFonts w:ascii="Poppins Light" w:hAnsi="Poppins Light" w:cs="Poppins Light"/>
          <w:b/>
          <w:bCs/>
          <w:sz w:val="20"/>
          <w:szCs w:val="20"/>
        </w:rPr>
      </w:pPr>
      <w:r w:rsidRPr="0036413F">
        <w:rPr>
          <w:rFonts w:ascii="Poppins Light" w:hAnsi="Poppins Light" w:cs="Poppins Light"/>
          <w:b/>
          <w:bCs/>
          <w:sz w:val="20"/>
          <w:szCs w:val="20"/>
        </w:rPr>
        <w:t>Représentants titulaires</w:t>
      </w:r>
    </w:p>
    <w:p w14:paraId="48EB954B" w14:textId="77777777" w:rsidR="00F23071" w:rsidRPr="0036413F" w:rsidRDefault="00F23071" w:rsidP="0036413F">
      <w:pPr>
        <w:numPr>
          <w:ilvl w:val="0"/>
          <w:numId w:val="1"/>
        </w:numPr>
        <w:spacing w:line="240" w:lineRule="auto"/>
        <w:contextualSpacing/>
        <w:rPr>
          <w:rFonts w:ascii="Poppins Light" w:hAnsi="Poppins Light" w:cs="Poppins Light"/>
          <w:sz w:val="20"/>
          <w:szCs w:val="20"/>
        </w:rPr>
      </w:pPr>
      <w:r w:rsidRPr="0036413F">
        <w:rPr>
          <w:rFonts w:ascii="Poppins Light" w:hAnsi="Poppins Light" w:cs="Poppins Light"/>
          <w:sz w:val="20"/>
          <w:szCs w:val="20"/>
        </w:rPr>
        <w:t xml:space="preserve">Mme/M. … </w:t>
      </w:r>
    </w:p>
    <w:p w14:paraId="10CB4593" w14:textId="77777777" w:rsidR="00F23071" w:rsidRPr="0036413F" w:rsidRDefault="00F23071" w:rsidP="0036413F">
      <w:pPr>
        <w:numPr>
          <w:ilvl w:val="0"/>
          <w:numId w:val="1"/>
        </w:numPr>
        <w:spacing w:line="240" w:lineRule="auto"/>
        <w:contextualSpacing/>
        <w:rPr>
          <w:rFonts w:ascii="Poppins Light" w:hAnsi="Poppins Light" w:cs="Poppins Light"/>
          <w:sz w:val="20"/>
          <w:szCs w:val="20"/>
        </w:rPr>
      </w:pPr>
      <w:r w:rsidRPr="0036413F">
        <w:rPr>
          <w:rFonts w:ascii="Poppins Light" w:hAnsi="Poppins Light" w:cs="Poppins Light"/>
          <w:sz w:val="20"/>
          <w:szCs w:val="20"/>
        </w:rPr>
        <w:t xml:space="preserve">Mme/M. … </w:t>
      </w:r>
    </w:p>
    <w:p w14:paraId="6138DE62" w14:textId="77777777" w:rsidR="00F23071" w:rsidRPr="0036413F" w:rsidRDefault="00F23071" w:rsidP="0036413F">
      <w:pPr>
        <w:numPr>
          <w:ilvl w:val="0"/>
          <w:numId w:val="1"/>
        </w:numPr>
        <w:spacing w:line="240" w:lineRule="auto"/>
        <w:contextualSpacing/>
        <w:rPr>
          <w:rFonts w:ascii="Poppins Light" w:hAnsi="Poppins Light" w:cs="Poppins Light"/>
          <w:sz w:val="20"/>
          <w:szCs w:val="20"/>
        </w:rPr>
      </w:pPr>
      <w:r w:rsidRPr="0036413F">
        <w:rPr>
          <w:rFonts w:ascii="Poppins Light" w:hAnsi="Poppins Light" w:cs="Poppins Light"/>
          <w:sz w:val="20"/>
          <w:szCs w:val="20"/>
        </w:rPr>
        <w:t xml:space="preserve">Mme/M. … </w:t>
      </w:r>
    </w:p>
    <w:p w14:paraId="1E290756" w14:textId="77777777" w:rsidR="0036413F" w:rsidRDefault="0036413F" w:rsidP="0036413F">
      <w:pPr>
        <w:spacing w:line="240" w:lineRule="auto"/>
        <w:contextualSpacing/>
        <w:rPr>
          <w:rFonts w:ascii="Poppins Light" w:hAnsi="Poppins Light" w:cs="Poppins Light"/>
          <w:b/>
          <w:bCs/>
          <w:sz w:val="20"/>
          <w:szCs w:val="20"/>
        </w:rPr>
      </w:pPr>
    </w:p>
    <w:p w14:paraId="5DB84877" w14:textId="4F8AE2BB" w:rsidR="00F23071" w:rsidRPr="0036413F" w:rsidRDefault="00F23071" w:rsidP="0036413F">
      <w:pPr>
        <w:spacing w:line="240" w:lineRule="auto"/>
        <w:contextualSpacing/>
        <w:rPr>
          <w:rFonts w:ascii="Poppins Light" w:hAnsi="Poppins Light" w:cs="Poppins Light"/>
          <w:b/>
          <w:bCs/>
          <w:sz w:val="20"/>
          <w:szCs w:val="20"/>
        </w:rPr>
      </w:pPr>
      <w:r w:rsidRPr="0036413F">
        <w:rPr>
          <w:rFonts w:ascii="Poppins Light" w:hAnsi="Poppins Light" w:cs="Poppins Light"/>
          <w:b/>
          <w:bCs/>
          <w:sz w:val="20"/>
          <w:szCs w:val="20"/>
        </w:rPr>
        <w:t xml:space="preserve">Représentants suppléants </w:t>
      </w:r>
      <w:r w:rsidRPr="0036413F">
        <w:rPr>
          <w:rFonts w:ascii="Poppins Light" w:hAnsi="Poppins Light" w:cs="Poppins Light"/>
          <w:b/>
          <w:bCs/>
          <w:i/>
          <w:iCs/>
          <w:sz w:val="20"/>
          <w:szCs w:val="20"/>
        </w:rPr>
        <w:t>(si la collectivité choisit d'en désigner)</w:t>
      </w:r>
    </w:p>
    <w:p w14:paraId="01C0E888" w14:textId="77777777" w:rsidR="00F23071" w:rsidRPr="0036413F" w:rsidRDefault="00F23071" w:rsidP="0036413F">
      <w:pPr>
        <w:numPr>
          <w:ilvl w:val="0"/>
          <w:numId w:val="2"/>
        </w:numPr>
        <w:spacing w:line="240" w:lineRule="auto"/>
        <w:contextualSpacing/>
        <w:rPr>
          <w:rFonts w:ascii="Poppins Light" w:hAnsi="Poppins Light" w:cs="Poppins Light"/>
          <w:sz w:val="20"/>
          <w:szCs w:val="20"/>
        </w:rPr>
      </w:pPr>
      <w:r w:rsidRPr="0036413F">
        <w:rPr>
          <w:rFonts w:ascii="Poppins Light" w:hAnsi="Poppins Light" w:cs="Poppins Light"/>
          <w:sz w:val="20"/>
          <w:szCs w:val="20"/>
        </w:rPr>
        <w:t xml:space="preserve">Mme/M. … </w:t>
      </w:r>
    </w:p>
    <w:p w14:paraId="60A56114" w14:textId="77777777" w:rsidR="00F23071" w:rsidRPr="0036413F" w:rsidRDefault="00F23071" w:rsidP="0036413F">
      <w:pPr>
        <w:numPr>
          <w:ilvl w:val="0"/>
          <w:numId w:val="2"/>
        </w:numPr>
        <w:spacing w:line="240" w:lineRule="auto"/>
        <w:contextualSpacing/>
        <w:rPr>
          <w:rFonts w:ascii="Poppins Light" w:hAnsi="Poppins Light" w:cs="Poppins Light"/>
          <w:sz w:val="20"/>
          <w:szCs w:val="20"/>
        </w:rPr>
      </w:pPr>
      <w:r w:rsidRPr="0036413F">
        <w:rPr>
          <w:rFonts w:ascii="Poppins Light" w:hAnsi="Poppins Light" w:cs="Poppins Light"/>
          <w:sz w:val="20"/>
          <w:szCs w:val="20"/>
        </w:rPr>
        <w:t xml:space="preserve">Mme/M. … </w:t>
      </w:r>
    </w:p>
    <w:p w14:paraId="438A1489" w14:textId="77777777" w:rsidR="00F23071" w:rsidRPr="0036413F" w:rsidRDefault="00F23071" w:rsidP="0036413F">
      <w:pPr>
        <w:numPr>
          <w:ilvl w:val="0"/>
          <w:numId w:val="2"/>
        </w:numPr>
        <w:spacing w:line="240" w:lineRule="auto"/>
        <w:contextualSpacing/>
        <w:rPr>
          <w:rFonts w:ascii="Poppins Light" w:hAnsi="Poppins Light" w:cs="Poppins Light"/>
          <w:sz w:val="20"/>
          <w:szCs w:val="20"/>
        </w:rPr>
      </w:pPr>
      <w:r w:rsidRPr="0036413F">
        <w:rPr>
          <w:rFonts w:ascii="Poppins Light" w:hAnsi="Poppins Light" w:cs="Poppins Light"/>
          <w:sz w:val="20"/>
          <w:szCs w:val="20"/>
        </w:rPr>
        <w:t xml:space="preserve">Mme/M. … </w:t>
      </w:r>
    </w:p>
    <w:p w14:paraId="1C3244EC" w14:textId="77777777" w:rsidR="0036413F" w:rsidRDefault="0036413F" w:rsidP="0036413F">
      <w:pPr>
        <w:spacing w:line="240" w:lineRule="auto"/>
        <w:rPr>
          <w:rFonts w:ascii="Poppins Light" w:hAnsi="Poppins Light" w:cs="Poppins Light"/>
          <w:b/>
          <w:bCs/>
          <w:sz w:val="20"/>
          <w:szCs w:val="20"/>
        </w:rPr>
      </w:pPr>
    </w:p>
    <w:p w14:paraId="4C629FAA" w14:textId="163C23B3" w:rsidR="00F23071" w:rsidRPr="0036413F" w:rsidRDefault="00F23071" w:rsidP="0036413F">
      <w:pPr>
        <w:spacing w:line="240" w:lineRule="auto"/>
        <w:rPr>
          <w:rFonts w:ascii="Poppins Light" w:hAnsi="Poppins Light" w:cs="Poppins Light"/>
          <w:b/>
          <w:bCs/>
          <w:sz w:val="20"/>
          <w:szCs w:val="20"/>
        </w:rPr>
      </w:pPr>
      <w:r w:rsidRPr="0036413F">
        <w:rPr>
          <w:rFonts w:ascii="Poppins Light" w:hAnsi="Poppins Light" w:cs="Poppins Light"/>
          <w:b/>
          <w:bCs/>
          <w:sz w:val="20"/>
          <w:szCs w:val="20"/>
        </w:rPr>
        <w:t>Article 2</w:t>
      </w:r>
    </w:p>
    <w:p w14:paraId="1527BB3E" w14:textId="14FC0B81" w:rsidR="00F23071" w:rsidRPr="0036413F" w:rsidRDefault="0049734E" w:rsidP="0036413F">
      <w:pPr>
        <w:spacing w:line="240" w:lineRule="auto"/>
        <w:rPr>
          <w:rFonts w:ascii="Poppins Light" w:hAnsi="Poppins Light" w:cs="Poppins Light"/>
          <w:sz w:val="20"/>
          <w:szCs w:val="20"/>
        </w:rPr>
      </w:pPr>
      <w:r w:rsidRPr="0049734E">
        <w:rPr>
          <w:rFonts w:ascii="Poppins Light" w:hAnsi="Poppins Light" w:cs="Poppins Light"/>
          <w:sz w:val="20"/>
          <w:szCs w:val="20"/>
        </w:rPr>
        <w:t>Les représentants de la collectivité siègent au sein de la formation spécialisée en matière de santé, de sécurité et de conditions de travail jusqu'au prochain renouvellement général des instances de dialogue social, sauf cessation anticipée de leurs fonctions ou modification de leur désignation.</w:t>
      </w:r>
    </w:p>
    <w:p w14:paraId="30470953" w14:textId="77777777" w:rsidR="00F23071" w:rsidRPr="0036413F" w:rsidRDefault="00F23071" w:rsidP="0036413F">
      <w:pPr>
        <w:spacing w:line="240" w:lineRule="auto"/>
        <w:rPr>
          <w:rFonts w:ascii="Poppins Light" w:hAnsi="Poppins Light" w:cs="Poppins Light"/>
          <w:b/>
          <w:bCs/>
          <w:sz w:val="20"/>
          <w:szCs w:val="20"/>
        </w:rPr>
      </w:pPr>
      <w:r w:rsidRPr="0036413F">
        <w:rPr>
          <w:rFonts w:ascii="Poppins Light" w:hAnsi="Poppins Light" w:cs="Poppins Light"/>
          <w:b/>
          <w:bCs/>
          <w:sz w:val="20"/>
          <w:szCs w:val="20"/>
        </w:rPr>
        <w:lastRenderedPageBreak/>
        <w:t>Article 3</w:t>
      </w:r>
    </w:p>
    <w:p w14:paraId="303D79CA" w14:textId="77777777" w:rsidR="00F23071" w:rsidRPr="0036413F" w:rsidRDefault="00F23071" w:rsidP="0036413F">
      <w:pPr>
        <w:spacing w:line="240" w:lineRule="auto"/>
        <w:rPr>
          <w:rFonts w:ascii="Poppins Light" w:hAnsi="Poppins Light" w:cs="Poppins Light"/>
          <w:sz w:val="20"/>
          <w:szCs w:val="20"/>
        </w:rPr>
      </w:pPr>
      <w:r w:rsidRPr="0036413F">
        <w:rPr>
          <w:rFonts w:ascii="Poppins Light" w:hAnsi="Poppins Light" w:cs="Poppins Light"/>
          <w:sz w:val="20"/>
          <w:szCs w:val="20"/>
        </w:rPr>
        <w:t>Le présent arrêté sera notifié aux intéressés.</w:t>
      </w:r>
    </w:p>
    <w:p w14:paraId="4175FC8B" w14:textId="5839CAE1" w:rsidR="00F23071" w:rsidRPr="0036413F" w:rsidRDefault="00F23071" w:rsidP="0036413F">
      <w:pPr>
        <w:spacing w:line="240" w:lineRule="auto"/>
        <w:rPr>
          <w:rFonts w:ascii="Poppins Light" w:hAnsi="Poppins Light" w:cs="Poppins Light"/>
          <w:sz w:val="20"/>
          <w:szCs w:val="20"/>
        </w:rPr>
      </w:pPr>
      <w:r w:rsidRPr="0036413F">
        <w:rPr>
          <w:rFonts w:ascii="Poppins Light" w:hAnsi="Poppins Light" w:cs="Poppins Light"/>
          <w:sz w:val="20"/>
          <w:szCs w:val="20"/>
        </w:rPr>
        <w:t xml:space="preserve">Une copie sera transmise aux représentants du personnel siégeant </w:t>
      </w:r>
      <w:r w:rsidRPr="0049734E">
        <w:rPr>
          <w:rFonts w:ascii="Poppins Light" w:hAnsi="Poppins Light" w:cs="Poppins Light"/>
          <w:sz w:val="20"/>
          <w:szCs w:val="20"/>
          <w:highlight w:val="yellow"/>
        </w:rPr>
        <w:t>au comité social territorial</w:t>
      </w:r>
      <w:r w:rsidR="0049734E" w:rsidRPr="0049734E">
        <w:rPr>
          <w:rFonts w:ascii="Poppins Light" w:hAnsi="Poppins Light" w:cs="Poppins Light"/>
          <w:sz w:val="20"/>
          <w:szCs w:val="20"/>
          <w:highlight w:val="yellow"/>
        </w:rPr>
        <w:t xml:space="preserve"> et </w:t>
      </w:r>
      <w:r w:rsidR="0049734E">
        <w:rPr>
          <w:rFonts w:ascii="Poppins Light" w:hAnsi="Poppins Light" w:cs="Poppins Light"/>
          <w:sz w:val="20"/>
          <w:szCs w:val="20"/>
          <w:highlight w:val="yellow"/>
        </w:rPr>
        <w:t xml:space="preserve">à ceux </w:t>
      </w:r>
      <w:r w:rsidR="0049734E" w:rsidRPr="0049734E">
        <w:rPr>
          <w:rFonts w:ascii="Poppins Light" w:hAnsi="Poppins Light" w:cs="Poppins Light"/>
          <w:sz w:val="20"/>
          <w:szCs w:val="20"/>
          <w:highlight w:val="yellow"/>
        </w:rPr>
        <w:t xml:space="preserve">siégeant </w:t>
      </w:r>
      <w:r w:rsidR="0049734E" w:rsidRPr="0049734E">
        <w:rPr>
          <w:rFonts w:ascii="Poppins Light" w:hAnsi="Poppins Light" w:cs="Poppins Light"/>
          <w:sz w:val="20"/>
          <w:szCs w:val="20"/>
          <w:highlight w:val="yellow"/>
        </w:rPr>
        <w:t>au sein de la formation spécialisée en matière de santé, de sécurité et de conditions de travail.</w:t>
      </w:r>
    </w:p>
    <w:p w14:paraId="6666493E" w14:textId="1332598B" w:rsidR="00F23071" w:rsidRPr="0036413F" w:rsidRDefault="00F23071" w:rsidP="0036413F">
      <w:pPr>
        <w:spacing w:line="240" w:lineRule="auto"/>
        <w:rPr>
          <w:rFonts w:ascii="Poppins Light" w:hAnsi="Poppins Light" w:cs="Poppins Light"/>
          <w:sz w:val="20"/>
          <w:szCs w:val="20"/>
        </w:rPr>
      </w:pPr>
    </w:p>
    <w:p w14:paraId="7D14CD2D" w14:textId="77777777" w:rsidR="00F23071" w:rsidRPr="0036413F" w:rsidRDefault="00F23071" w:rsidP="0036413F">
      <w:pPr>
        <w:spacing w:line="240" w:lineRule="auto"/>
        <w:rPr>
          <w:rFonts w:ascii="Poppins Light" w:hAnsi="Poppins Light" w:cs="Poppins Light"/>
          <w:sz w:val="20"/>
          <w:szCs w:val="20"/>
        </w:rPr>
      </w:pPr>
      <w:r w:rsidRPr="0036413F">
        <w:rPr>
          <w:rFonts w:ascii="Poppins Light" w:hAnsi="Poppins Light" w:cs="Poppins Light"/>
          <w:sz w:val="20"/>
          <w:szCs w:val="20"/>
        </w:rPr>
        <w:t>Fait à …</w:t>
      </w:r>
    </w:p>
    <w:p w14:paraId="221028A4" w14:textId="77777777" w:rsidR="00F23071" w:rsidRPr="0036413F" w:rsidRDefault="00F23071" w:rsidP="0036413F">
      <w:pPr>
        <w:spacing w:line="240" w:lineRule="auto"/>
        <w:rPr>
          <w:rFonts w:ascii="Poppins Light" w:hAnsi="Poppins Light" w:cs="Poppins Light"/>
          <w:sz w:val="20"/>
          <w:szCs w:val="20"/>
        </w:rPr>
      </w:pPr>
      <w:r w:rsidRPr="0036413F">
        <w:rPr>
          <w:rFonts w:ascii="Poppins Light" w:hAnsi="Poppins Light" w:cs="Poppins Light"/>
          <w:sz w:val="20"/>
          <w:szCs w:val="20"/>
        </w:rPr>
        <w:t>Le …</w:t>
      </w:r>
    </w:p>
    <w:p w14:paraId="60F3E7A1" w14:textId="77777777" w:rsidR="00F23071" w:rsidRPr="0036413F" w:rsidRDefault="00F23071" w:rsidP="0036413F">
      <w:pPr>
        <w:spacing w:line="240" w:lineRule="auto"/>
        <w:rPr>
          <w:rFonts w:ascii="Poppins Light" w:hAnsi="Poppins Light" w:cs="Poppins Light"/>
          <w:sz w:val="20"/>
          <w:szCs w:val="20"/>
        </w:rPr>
      </w:pPr>
      <w:r w:rsidRPr="0036413F">
        <w:rPr>
          <w:rFonts w:ascii="Poppins Light" w:hAnsi="Poppins Light" w:cs="Poppins Light"/>
          <w:sz w:val="20"/>
          <w:szCs w:val="20"/>
        </w:rPr>
        <w:t>Le Maire / Président</w:t>
      </w:r>
    </w:p>
    <w:p w14:paraId="0809F358" w14:textId="0DA1F1F5" w:rsidR="00F23071" w:rsidRPr="0036413F" w:rsidRDefault="00F23071" w:rsidP="0036413F">
      <w:pPr>
        <w:spacing w:line="240" w:lineRule="auto"/>
        <w:rPr>
          <w:rFonts w:ascii="Poppins Light" w:hAnsi="Poppins Light" w:cs="Poppins Light"/>
          <w:sz w:val="20"/>
          <w:szCs w:val="20"/>
        </w:rPr>
      </w:pPr>
    </w:p>
    <w:p w14:paraId="3DF889E7" w14:textId="47ED0068" w:rsidR="00F23071" w:rsidRPr="0049734E" w:rsidRDefault="009B1547" w:rsidP="0049734E">
      <w:pPr>
        <w:spacing w:line="240" w:lineRule="auto"/>
        <w:rPr>
          <w:rFonts w:ascii="Poppins Light" w:hAnsi="Poppins Light" w:cs="Poppins Light"/>
          <w:b/>
          <w:bCs/>
          <w:sz w:val="20"/>
          <w:szCs w:val="20"/>
        </w:rPr>
      </w:pPr>
      <w:r w:rsidRPr="0036413F">
        <w:rPr>
          <w:rFonts w:ascii="Poppins Light" w:hAnsi="Poppins Light" w:cs="Poppins Light"/>
          <w:b/>
          <w:bCs/>
          <w:sz w:val="20"/>
          <w:szCs w:val="20"/>
        </w:rPr>
        <w:br w:type="page"/>
      </w:r>
    </w:p>
    <w:p w14:paraId="262A790A" w14:textId="12D0CEA8" w:rsidR="00F23071" w:rsidRPr="0036413F" w:rsidRDefault="00F23071" w:rsidP="0036413F">
      <w:pPr>
        <w:spacing w:line="240" w:lineRule="auto"/>
        <w:rPr>
          <w:rFonts w:ascii="Poppins Light" w:hAnsi="Poppins Light" w:cs="Poppins Light"/>
          <w:sz w:val="20"/>
          <w:szCs w:val="20"/>
        </w:rPr>
      </w:pPr>
    </w:p>
    <w:sectPr w:rsidR="00F23071" w:rsidRPr="0036413F" w:rsidSect="0036413F">
      <w:footerReference w:type="default" r:id="rId7"/>
      <w:pgSz w:w="11906" w:h="16838"/>
      <w:pgMar w:top="709" w:right="1417" w:bottom="567" w:left="1417" w:header="708" w:footer="125"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84311AA" w14:textId="77777777" w:rsidR="00413F79" w:rsidRDefault="00413F79" w:rsidP="0036413F">
      <w:pPr>
        <w:spacing w:after="0" w:line="240" w:lineRule="auto"/>
      </w:pPr>
      <w:r>
        <w:separator/>
      </w:r>
    </w:p>
  </w:endnote>
  <w:endnote w:type="continuationSeparator" w:id="0">
    <w:p w14:paraId="654CD9A2" w14:textId="77777777" w:rsidR="00413F79" w:rsidRDefault="00413F79" w:rsidP="0036413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Poppins">
    <w:charset w:val="00"/>
    <w:family w:val="auto"/>
    <w:pitch w:val="variable"/>
    <w:sig w:usb0="00008007" w:usb1="00000000" w:usb2="00000000" w:usb3="00000000" w:csb0="00000093" w:csb1="00000000"/>
  </w:font>
  <w:font w:name="Poppins Light">
    <w:charset w:val="00"/>
    <w:family w:val="auto"/>
    <w:pitch w:val="variable"/>
    <w:sig w:usb0="00008007" w:usb1="00000000" w:usb2="00000000" w:usb3="00000000" w:csb0="00000093"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370C383" w14:textId="17645D2C" w:rsidR="0036413F" w:rsidRPr="0036413F" w:rsidRDefault="0036413F" w:rsidP="0036413F">
    <w:pPr>
      <w:spacing w:line="240" w:lineRule="auto"/>
      <w:jc w:val="center"/>
      <w:rPr>
        <w:rFonts w:ascii="Poppins Light" w:hAnsi="Poppins Light" w:cs="Poppins Light"/>
        <w:sz w:val="16"/>
        <w:szCs w:val="16"/>
      </w:rPr>
    </w:pPr>
    <w:r w:rsidRPr="0036413F">
      <w:rPr>
        <w:rFonts w:ascii="Poppins Light" w:hAnsi="Poppins Light" w:cs="Poppins Light"/>
        <w:sz w:val="16"/>
        <w:szCs w:val="16"/>
      </w:rPr>
      <w:t xml:space="preserve">Modèle d’arrêté désignation des représentants de la collectivité au sein </w:t>
    </w:r>
    <w:r w:rsidR="0049734E">
      <w:rPr>
        <w:rFonts w:ascii="Poppins Light" w:hAnsi="Poppins Light" w:cs="Poppins Light"/>
        <w:sz w:val="16"/>
        <w:szCs w:val="16"/>
      </w:rPr>
      <w:t>de la FSSSCT</w:t>
    </w:r>
  </w:p>
  <w:p w14:paraId="59E7B9CA" w14:textId="77777777" w:rsidR="0036413F" w:rsidRDefault="0036413F">
    <w:pPr>
      <w:pStyle w:val="Pieddepag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63E571B" w14:textId="77777777" w:rsidR="00413F79" w:rsidRDefault="00413F79" w:rsidP="0036413F">
      <w:pPr>
        <w:spacing w:after="0" w:line="240" w:lineRule="auto"/>
      </w:pPr>
      <w:r>
        <w:separator/>
      </w:r>
    </w:p>
  </w:footnote>
  <w:footnote w:type="continuationSeparator" w:id="0">
    <w:p w14:paraId="07B95A63" w14:textId="77777777" w:rsidR="00413F79" w:rsidRDefault="00413F79" w:rsidP="0036413F">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3450232"/>
    <w:multiLevelType w:val="multilevel"/>
    <w:tmpl w:val="BE3C910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1AE87334"/>
    <w:multiLevelType w:val="multilevel"/>
    <w:tmpl w:val="B50C3CC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1F065375"/>
    <w:multiLevelType w:val="multilevel"/>
    <w:tmpl w:val="E884AA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284C3728"/>
    <w:multiLevelType w:val="hybridMultilevel"/>
    <w:tmpl w:val="79A08A90"/>
    <w:lvl w:ilvl="0" w:tplc="040C0001">
      <w:start w:val="1"/>
      <w:numFmt w:val="bullet"/>
      <w:lvlText w:val=""/>
      <w:lvlJc w:val="left"/>
      <w:pPr>
        <w:ind w:left="1428" w:hanging="360"/>
      </w:pPr>
      <w:rPr>
        <w:rFonts w:ascii="Symbol" w:hAnsi="Symbol" w:hint="default"/>
      </w:rPr>
    </w:lvl>
    <w:lvl w:ilvl="1" w:tplc="040C0003" w:tentative="1">
      <w:start w:val="1"/>
      <w:numFmt w:val="bullet"/>
      <w:lvlText w:val="o"/>
      <w:lvlJc w:val="left"/>
      <w:pPr>
        <w:ind w:left="2148" w:hanging="360"/>
      </w:pPr>
      <w:rPr>
        <w:rFonts w:ascii="Courier New" w:hAnsi="Courier New" w:cs="Courier New" w:hint="default"/>
      </w:rPr>
    </w:lvl>
    <w:lvl w:ilvl="2" w:tplc="040C0005" w:tentative="1">
      <w:start w:val="1"/>
      <w:numFmt w:val="bullet"/>
      <w:lvlText w:val=""/>
      <w:lvlJc w:val="left"/>
      <w:pPr>
        <w:ind w:left="2868" w:hanging="360"/>
      </w:pPr>
      <w:rPr>
        <w:rFonts w:ascii="Wingdings" w:hAnsi="Wingdings" w:hint="default"/>
      </w:rPr>
    </w:lvl>
    <w:lvl w:ilvl="3" w:tplc="040C0001" w:tentative="1">
      <w:start w:val="1"/>
      <w:numFmt w:val="bullet"/>
      <w:lvlText w:val=""/>
      <w:lvlJc w:val="left"/>
      <w:pPr>
        <w:ind w:left="3588" w:hanging="360"/>
      </w:pPr>
      <w:rPr>
        <w:rFonts w:ascii="Symbol" w:hAnsi="Symbol" w:hint="default"/>
      </w:rPr>
    </w:lvl>
    <w:lvl w:ilvl="4" w:tplc="040C0003" w:tentative="1">
      <w:start w:val="1"/>
      <w:numFmt w:val="bullet"/>
      <w:lvlText w:val="o"/>
      <w:lvlJc w:val="left"/>
      <w:pPr>
        <w:ind w:left="4308" w:hanging="360"/>
      </w:pPr>
      <w:rPr>
        <w:rFonts w:ascii="Courier New" w:hAnsi="Courier New" w:cs="Courier New" w:hint="default"/>
      </w:rPr>
    </w:lvl>
    <w:lvl w:ilvl="5" w:tplc="040C0005" w:tentative="1">
      <w:start w:val="1"/>
      <w:numFmt w:val="bullet"/>
      <w:lvlText w:val=""/>
      <w:lvlJc w:val="left"/>
      <w:pPr>
        <w:ind w:left="5028" w:hanging="360"/>
      </w:pPr>
      <w:rPr>
        <w:rFonts w:ascii="Wingdings" w:hAnsi="Wingdings" w:hint="default"/>
      </w:rPr>
    </w:lvl>
    <w:lvl w:ilvl="6" w:tplc="040C0001" w:tentative="1">
      <w:start w:val="1"/>
      <w:numFmt w:val="bullet"/>
      <w:lvlText w:val=""/>
      <w:lvlJc w:val="left"/>
      <w:pPr>
        <w:ind w:left="5748" w:hanging="360"/>
      </w:pPr>
      <w:rPr>
        <w:rFonts w:ascii="Symbol" w:hAnsi="Symbol" w:hint="default"/>
      </w:rPr>
    </w:lvl>
    <w:lvl w:ilvl="7" w:tplc="040C0003" w:tentative="1">
      <w:start w:val="1"/>
      <w:numFmt w:val="bullet"/>
      <w:lvlText w:val="o"/>
      <w:lvlJc w:val="left"/>
      <w:pPr>
        <w:ind w:left="6468" w:hanging="360"/>
      </w:pPr>
      <w:rPr>
        <w:rFonts w:ascii="Courier New" w:hAnsi="Courier New" w:cs="Courier New" w:hint="default"/>
      </w:rPr>
    </w:lvl>
    <w:lvl w:ilvl="8" w:tplc="040C0005" w:tentative="1">
      <w:start w:val="1"/>
      <w:numFmt w:val="bullet"/>
      <w:lvlText w:val=""/>
      <w:lvlJc w:val="left"/>
      <w:pPr>
        <w:ind w:left="7188" w:hanging="360"/>
      </w:pPr>
      <w:rPr>
        <w:rFonts w:ascii="Wingdings" w:hAnsi="Wingdings" w:hint="default"/>
      </w:rPr>
    </w:lvl>
  </w:abstractNum>
  <w:abstractNum w:abstractNumId="4" w15:restartNumberingAfterBreak="0">
    <w:nsid w:val="287E1371"/>
    <w:multiLevelType w:val="multilevel"/>
    <w:tmpl w:val="F412028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2ABD534A"/>
    <w:multiLevelType w:val="multilevel"/>
    <w:tmpl w:val="167624E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2EAB08A6"/>
    <w:multiLevelType w:val="multilevel"/>
    <w:tmpl w:val="F858DF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35BE0ADF"/>
    <w:multiLevelType w:val="multilevel"/>
    <w:tmpl w:val="9AFC1D3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3B91663D"/>
    <w:multiLevelType w:val="multilevel"/>
    <w:tmpl w:val="EA7410A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41AE61C4"/>
    <w:multiLevelType w:val="multilevel"/>
    <w:tmpl w:val="AFDC1C7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426F5402"/>
    <w:multiLevelType w:val="multilevel"/>
    <w:tmpl w:val="2FBEE54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453C517B"/>
    <w:multiLevelType w:val="multilevel"/>
    <w:tmpl w:val="31A27A5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234894975">
    <w:abstractNumId w:val="0"/>
  </w:num>
  <w:num w:numId="2" w16cid:durableId="12584194">
    <w:abstractNumId w:val="8"/>
  </w:num>
  <w:num w:numId="3" w16cid:durableId="587808412">
    <w:abstractNumId w:val="9"/>
  </w:num>
  <w:num w:numId="4" w16cid:durableId="901791305">
    <w:abstractNumId w:val="5"/>
  </w:num>
  <w:num w:numId="5" w16cid:durableId="1752042237">
    <w:abstractNumId w:val="7"/>
  </w:num>
  <w:num w:numId="6" w16cid:durableId="1241259675">
    <w:abstractNumId w:val="10"/>
  </w:num>
  <w:num w:numId="7" w16cid:durableId="902524548">
    <w:abstractNumId w:val="11"/>
  </w:num>
  <w:num w:numId="8" w16cid:durableId="1899825416">
    <w:abstractNumId w:val="2"/>
  </w:num>
  <w:num w:numId="9" w16cid:durableId="1561359144">
    <w:abstractNumId w:val="1"/>
  </w:num>
  <w:num w:numId="10" w16cid:durableId="1051612540">
    <w:abstractNumId w:val="4"/>
  </w:num>
  <w:num w:numId="11" w16cid:durableId="348877210">
    <w:abstractNumId w:val="6"/>
  </w:num>
  <w:num w:numId="12" w16cid:durableId="43328169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23071"/>
    <w:rsid w:val="0036413F"/>
    <w:rsid w:val="00413F79"/>
    <w:rsid w:val="0049734E"/>
    <w:rsid w:val="00783A58"/>
    <w:rsid w:val="00943D32"/>
    <w:rsid w:val="00992048"/>
    <w:rsid w:val="009B1547"/>
    <w:rsid w:val="00AA6A0A"/>
    <w:rsid w:val="00AB4CF8"/>
    <w:rsid w:val="00C64FDE"/>
    <w:rsid w:val="00D26398"/>
    <w:rsid w:val="00F23071"/>
    <w:rsid w:val="00F5793E"/>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F5CA994"/>
  <w15:chartTrackingRefBased/>
  <w15:docId w15:val="{2360ED4C-4D57-48D5-8D78-9AB7CF39B38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fr-FR"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itre1">
    <w:name w:val="heading 1"/>
    <w:basedOn w:val="Normal"/>
    <w:next w:val="Normal"/>
    <w:link w:val="Titre1Car"/>
    <w:uiPriority w:val="9"/>
    <w:qFormat/>
    <w:rsid w:val="00F5793E"/>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Titre2">
    <w:name w:val="heading 2"/>
    <w:basedOn w:val="Normal"/>
    <w:next w:val="Normal"/>
    <w:link w:val="Titre2Car"/>
    <w:uiPriority w:val="9"/>
    <w:semiHidden/>
    <w:unhideWhenUsed/>
    <w:qFormat/>
    <w:rsid w:val="00F23071"/>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Titre3">
    <w:name w:val="heading 3"/>
    <w:basedOn w:val="Normal"/>
    <w:next w:val="Normal"/>
    <w:link w:val="Titre3Car"/>
    <w:uiPriority w:val="9"/>
    <w:semiHidden/>
    <w:unhideWhenUsed/>
    <w:qFormat/>
    <w:rsid w:val="00F23071"/>
    <w:pPr>
      <w:keepNext/>
      <w:keepLines/>
      <w:spacing w:before="160" w:after="80"/>
      <w:outlineLvl w:val="2"/>
    </w:pPr>
    <w:rPr>
      <w:rFonts w:eastAsiaTheme="majorEastAsia" w:cstheme="majorBidi"/>
      <w:color w:val="0F4761" w:themeColor="accent1" w:themeShade="BF"/>
      <w:sz w:val="28"/>
      <w:szCs w:val="28"/>
    </w:rPr>
  </w:style>
  <w:style w:type="paragraph" w:styleId="Titre4">
    <w:name w:val="heading 4"/>
    <w:basedOn w:val="Normal"/>
    <w:next w:val="Normal"/>
    <w:link w:val="Titre4Car"/>
    <w:uiPriority w:val="9"/>
    <w:semiHidden/>
    <w:unhideWhenUsed/>
    <w:qFormat/>
    <w:rsid w:val="00F23071"/>
    <w:pPr>
      <w:keepNext/>
      <w:keepLines/>
      <w:spacing w:before="80" w:after="40"/>
      <w:outlineLvl w:val="3"/>
    </w:pPr>
    <w:rPr>
      <w:rFonts w:eastAsiaTheme="majorEastAsia" w:cstheme="majorBidi"/>
      <w:i/>
      <w:iCs/>
      <w:color w:val="0F4761" w:themeColor="accent1" w:themeShade="BF"/>
    </w:rPr>
  </w:style>
  <w:style w:type="paragraph" w:styleId="Titre5">
    <w:name w:val="heading 5"/>
    <w:basedOn w:val="Normal"/>
    <w:next w:val="Normal"/>
    <w:link w:val="Titre5Car"/>
    <w:uiPriority w:val="9"/>
    <w:semiHidden/>
    <w:unhideWhenUsed/>
    <w:qFormat/>
    <w:rsid w:val="00F23071"/>
    <w:pPr>
      <w:keepNext/>
      <w:keepLines/>
      <w:spacing w:before="80" w:after="40"/>
      <w:outlineLvl w:val="4"/>
    </w:pPr>
    <w:rPr>
      <w:rFonts w:eastAsiaTheme="majorEastAsia" w:cstheme="majorBidi"/>
      <w:color w:val="0F4761" w:themeColor="accent1" w:themeShade="BF"/>
    </w:rPr>
  </w:style>
  <w:style w:type="paragraph" w:styleId="Titre6">
    <w:name w:val="heading 6"/>
    <w:basedOn w:val="Normal"/>
    <w:next w:val="Normal"/>
    <w:link w:val="Titre6Car"/>
    <w:uiPriority w:val="9"/>
    <w:semiHidden/>
    <w:unhideWhenUsed/>
    <w:qFormat/>
    <w:rsid w:val="00F23071"/>
    <w:pPr>
      <w:keepNext/>
      <w:keepLines/>
      <w:spacing w:before="40" w:after="0"/>
      <w:outlineLvl w:val="5"/>
    </w:pPr>
    <w:rPr>
      <w:rFonts w:eastAsiaTheme="majorEastAsia" w:cstheme="majorBidi"/>
      <w:i/>
      <w:iCs/>
      <w:color w:val="595959" w:themeColor="text1" w:themeTint="A6"/>
    </w:rPr>
  </w:style>
  <w:style w:type="paragraph" w:styleId="Titre7">
    <w:name w:val="heading 7"/>
    <w:basedOn w:val="Normal"/>
    <w:next w:val="Normal"/>
    <w:link w:val="Titre7Car"/>
    <w:uiPriority w:val="9"/>
    <w:semiHidden/>
    <w:unhideWhenUsed/>
    <w:qFormat/>
    <w:rsid w:val="00F23071"/>
    <w:pPr>
      <w:keepNext/>
      <w:keepLines/>
      <w:spacing w:before="40" w:after="0"/>
      <w:outlineLvl w:val="6"/>
    </w:pPr>
    <w:rPr>
      <w:rFonts w:eastAsiaTheme="majorEastAsia" w:cstheme="majorBidi"/>
      <w:color w:val="595959" w:themeColor="text1" w:themeTint="A6"/>
    </w:rPr>
  </w:style>
  <w:style w:type="paragraph" w:styleId="Titre8">
    <w:name w:val="heading 8"/>
    <w:basedOn w:val="Normal"/>
    <w:next w:val="Normal"/>
    <w:link w:val="Titre8Car"/>
    <w:uiPriority w:val="9"/>
    <w:semiHidden/>
    <w:unhideWhenUsed/>
    <w:qFormat/>
    <w:rsid w:val="00F23071"/>
    <w:pPr>
      <w:keepNext/>
      <w:keepLines/>
      <w:spacing w:after="0"/>
      <w:outlineLvl w:val="7"/>
    </w:pPr>
    <w:rPr>
      <w:rFonts w:eastAsiaTheme="majorEastAsia" w:cstheme="majorBidi"/>
      <w:i/>
      <w:iCs/>
      <w:color w:val="272727" w:themeColor="text1" w:themeTint="D8"/>
    </w:rPr>
  </w:style>
  <w:style w:type="paragraph" w:styleId="Titre9">
    <w:name w:val="heading 9"/>
    <w:basedOn w:val="Normal"/>
    <w:next w:val="Normal"/>
    <w:link w:val="Titre9Car"/>
    <w:uiPriority w:val="9"/>
    <w:semiHidden/>
    <w:unhideWhenUsed/>
    <w:qFormat/>
    <w:rsid w:val="00F23071"/>
    <w:pPr>
      <w:keepNext/>
      <w:keepLines/>
      <w:spacing w:after="0"/>
      <w:outlineLvl w:val="8"/>
    </w:pPr>
    <w:rPr>
      <w:rFonts w:eastAsiaTheme="majorEastAsia" w:cstheme="majorBidi"/>
      <w:color w:val="272727" w:themeColor="text1" w:themeTint="D8"/>
    </w:rPr>
  </w:style>
  <w:style w:type="character" w:default="1" w:styleId="Policepardfaut">
    <w:name w:val="Default Paragraph Font"/>
    <w:uiPriority w:val="1"/>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customStyle="1" w:styleId="Test1">
    <w:name w:val="Test 1"/>
    <w:basedOn w:val="En-ttedetabledesmatires"/>
    <w:link w:val="Test1Car"/>
    <w:qFormat/>
    <w:rsid w:val="00F5793E"/>
    <w:pPr>
      <w:spacing w:line="259" w:lineRule="auto"/>
    </w:pPr>
    <w:rPr>
      <w:rFonts w:ascii="Poppins" w:hAnsi="Poppins"/>
      <w:b/>
      <w:color w:val="770C4C"/>
      <w:kern w:val="0"/>
      <w:lang w:eastAsia="fr-FR"/>
      <w14:ligatures w14:val="none"/>
    </w:rPr>
  </w:style>
  <w:style w:type="character" w:customStyle="1" w:styleId="Test1Car">
    <w:name w:val="Test 1 Car"/>
    <w:basedOn w:val="Policepardfaut"/>
    <w:link w:val="Test1"/>
    <w:rsid w:val="00F5793E"/>
    <w:rPr>
      <w:rFonts w:ascii="Poppins" w:eastAsiaTheme="majorEastAsia" w:hAnsi="Poppins" w:cstheme="majorBidi"/>
      <w:b/>
      <w:color w:val="770C4C"/>
      <w:kern w:val="0"/>
      <w:sz w:val="32"/>
      <w:szCs w:val="32"/>
      <w:lang w:eastAsia="fr-FR"/>
      <w14:ligatures w14:val="none"/>
    </w:rPr>
  </w:style>
  <w:style w:type="character" w:customStyle="1" w:styleId="Titre1Car">
    <w:name w:val="Titre 1 Car"/>
    <w:basedOn w:val="Policepardfaut"/>
    <w:link w:val="Titre1"/>
    <w:uiPriority w:val="9"/>
    <w:rsid w:val="00F5793E"/>
    <w:rPr>
      <w:rFonts w:asciiTheme="majorHAnsi" w:eastAsiaTheme="majorEastAsia" w:hAnsiTheme="majorHAnsi" w:cstheme="majorBidi"/>
      <w:color w:val="0F4761" w:themeColor="accent1" w:themeShade="BF"/>
      <w:sz w:val="40"/>
      <w:szCs w:val="40"/>
    </w:rPr>
  </w:style>
  <w:style w:type="paragraph" w:styleId="En-ttedetabledesmatires">
    <w:name w:val="TOC Heading"/>
    <w:basedOn w:val="Titre1"/>
    <w:next w:val="Normal"/>
    <w:uiPriority w:val="39"/>
    <w:semiHidden/>
    <w:unhideWhenUsed/>
    <w:qFormat/>
    <w:rsid w:val="00F5793E"/>
    <w:pPr>
      <w:spacing w:before="240" w:after="0"/>
      <w:outlineLvl w:val="9"/>
    </w:pPr>
    <w:rPr>
      <w:sz w:val="32"/>
      <w:szCs w:val="32"/>
    </w:rPr>
  </w:style>
  <w:style w:type="character" w:customStyle="1" w:styleId="Titre2Car">
    <w:name w:val="Titre 2 Car"/>
    <w:basedOn w:val="Policepardfaut"/>
    <w:link w:val="Titre2"/>
    <w:uiPriority w:val="9"/>
    <w:semiHidden/>
    <w:rsid w:val="00F23071"/>
    <w:rPr>
      <w:rFonts w:asciiTheme="majorHAnsi" w:eastAsiaTheme="majorEastAsia" w:hAnsiTheme="majorHAnsi" w:cstheme="majorBidi"/>
      <w:color w:val="0F4761" w:themeColor="accent1" w:themeShade="BF"/>
      <w:sz w:val="32"/>
      <w:szCs w:val="32"/>
    </w:rPr>
  </w:style>
  <w:style w:type="character" w:customStyle="1" w:styleId="Titre3Car">
    <w:name w:val="Titre 3 Car"/>
    <w:basedOn w:val="Policepardfaut"/>
    <w:link w:val="Titre3"/>
    <w:uiPriority w:val="9"/>
    <w:semiHidden/>
    <w:rsid w:val="00F23071"/>
    <w:rPr>
      <w:rFonts w:eastAsiaTheme="majorEastAsia" w:cstheme="majorBidi"/>
      <w:color w:val="0F4761" w:themeColor="accent1" w:themeShade="BF"/>
      <w:sz w:val="28"/>
      <w:szCs w:val="28"/>
    </w:rPr>
  </w:style>
  <w:style w:type="character" w:customStyle="1" w:styleId="Titre4Car">
    <w:name w:val="Titre 4 Car"/>
    <w:basedOn w:val="Policepardfaut"/>
    <w:link w:val="Titre4"/>
    <w:uiPriority w:val="9"/>
    <w:semiHidden/>
    <w:rsid w:val="00F23071"/>
    <w:rPr>
      <w:rFonts w:eastAsiaTheme="majorEastAsia" w:cstheme="majorBidi"/>
      <w:i/>
      <w:iCs/>
      <w:color w:val="0F4761" w:themeColor="accent1" w:themeShade="BF"/>
    </w:rPr>
  </w:style>
  <w:style w:type="character" w:customStyle="1" w:styleId="Titre5Car">
    <w:name w:val="Titre 5 Car"/>
    <w:basedOn w:val="Policepardfaut"/>
    <w:link w:val="Titre5"/>
    <w:uiPriority w:val="9"/>
    <w:semiHidden/>
    <w:rsid w:val="00F23071"/>
    <w:rPr>
      <w:rFonts w:eastAsiaTheme="majorEastAsia" w:cstheme="majorBidi"/>
      <w:color w:val="0F4761" w:themeColor="accent1" w:themeShade="BF"/>
    </w:rPr>
  </w:style>
  <w:style w:type="character" w:customStyle="1" w:styleId="Titre6Car">
    <w:name w:val="Titre 6 Car"/>
    <w:basedOn w:val="Policepardfaut"/>
    <w:link w:val="Titre6"/>
    <w:uiPriority w:val="9"/>
    <w:semiHidden/>
    <w:rsid w:val="00F23071"/>
    <w:rPr>
      <w:rFonts w:eastAsiaTheme="majorEastAsia" w:cstheme="majorBidi"/>
      <w:i/>
      <w:iCs/>
      <w:color w:val="595959" w:themeColor="text1" w:themeTint="A6"/>
    </w:rPr>
  </w:style>
  <w:style w:type="character" w:customStyle="1" w:styleId="Titre7Car">
    <w:name w:val="Titre 7 Car"/>
    <w:basedOn w:val="Policepardfaut"/>
    <w:link w:val="Titre7"/>
    <w:uiPriority w:val="9"/>
    <w:semiHidden/>
    <w:rsid w:val="00F23071"/>
    <w:rPr>
      <w:rFonts w:eastAsiaTheme="majorEastAsia" w:cstheme="majorBidi"/>
      <w:color w:val="595959" w:themeColor="text1" w:themeTint="A6"/>
    </w:rPr>
  </w:style>
  <w:style w:type="character" w:customStyle="1" w:styleId="Titre8Car">
    <w:name w:val="Titre 8 Car"/>
    <w:basedOn w:val="Policepardfaut"/>
    <w:link w:val="Titre8"/>
    <w:uiPriority w:val="9"/>
    <w:semiHidden/>
    <w:rsid w:val="00F23071"/>
    <w:rPr>
      <w:rFonts w:eastAsiaTheme="majorEastAsia" w:cstheme="majorBidi"/>
      <w:i/>
      <w:iCs/>
      <w:color w:val="272727" w:themeColor="text1" w:themeTint="D8"/>
    </w:rPr>
  </w:style>
  <w:style w:type="character" w:customStyle="1" w:styleId="Titre9Car">
    <w:name w:val="Titre 9 Car"/>
    <w:basedOn w:val="Policepardfaut"/>
    <w:link w:val="Titre9"/>
    <w:uiPriority w:val="9"/>
    <w:semiHidden/>
    <w:rsid w:val="00F23071"/>
    <w:rPr>
      <w:rFonts w:eastAsiaTheme="majorEastAsia" w:cstheme="majorBidi"/>
      <w:color w:val="272727" w:themeColor="text1" w:themeTint="D8"/>
    </w:rPr>
  </w:style>
  <w:style w:type="paragraph" w:styleId="Titre">
    <w:name w:val="Title"/>
    <w:basedOn w:val="Normal"/>
    <w:next w:val="Normal"/>
    <w:link w:val="TitreCar"/>
    <w:uiPriority w:val="10"/>
    <w:qFormat/>
    <w:rsid w:val="00F23071"/>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reCar">
    <w:name w:val="Titre Car"/>
    <w:basedOn w:val="Policepardfaut"/>
    <w:link w:val="Titre"/>
    <w:uiPriority w:val="10"/>
    <w:rsid w:val="00F23071"/>
    <w:rPr>
      <w:rFonts w:asciiTheme="majorHAnsi" w:eastAsiaTheme="majorEastAsia" w:hAnsiTheme="majorHAnsi" w:cstheme="majorBidi"/>
      <w:spacing w:val="-10"/>
      <w:kern w:val="28"/>
      <w:sz w:val="56"/>
      <w:szCs w:val="56"/>
    </w:rPr>
  </w:style>
  <w:style w:type="paragraph" w:styleId="Sous-titre">
    <w:name w:val="Subtitle"/>
    <w:basedOn w:val="Normal"/>
    <w:next w:val="Normal"/>
    <w:link w:val="Sous-titreCar"/>
    <w:uiPriority w:val="11"/>
    <w:qFormat/>
    <w:rsid w:val="00F23071"/>
    <w:pPr>
      <w:numPr>
        <w:ilvl w:val="1"/>
      </w:numPr>
    </w:pPr>
    <w:rPr>
      <w:rFonts w:eastAsiaTheme="majorEastAsia" w:cstheme="majorBidi"/>
      <w:color w:val="595959" w:themeColor="text1" w:themeTint="A6"/>
      <w:spacing w:val="15"/>
      <w:sz w:val="28"/>
      <w:szCs w:val="28"/>
    </w:rPr>
  </w:style>
  <w:style w:type="character" w:customStyle="1" w:styleId="Sous-titreCar">
    <w:name w:val="Sous-titre Car"/>
    <w:basedOn w:val="Policepardfaut"/>
    <w:link w:val="Sous-titre"/>
    <w:uiPriority w:val="11"/>
    <w:rsid w:val="00F23071"/>
    <w:rPr>
      <w:rFonts w:eastAsiaTheme="majorEastAsia" w:cstheme="majorBidi"/>
      <w:color w:val="595959" w:themeColor="text1" w:themeTint="A6"/>
      <w:spacing w:val="15"/>
      <w:sz w:val="28"/>
      <w:szCs w:val="28"/>
    </w:rPr>
  </w:style>
  <w:style w:type="paragraph" w:styleId="Citation">
    <w:name w:val="Quote"/>
    <w:basedOn w:val="Normal"/>
    <w:next w:val="Normal"/>
    <w:link w:val="CitationCar"/>
    <w:uiPriority w:val="29"/>
    <w:qFormat/>
    <w:rsid w:val="00F23071"/>
    <w:pPr>
      <w:spacing w:before="160"/>
      <w:jc w:val="center"/>
    </w:pPr>
    <w:rPr>
      <w:i/>
      <w:iCs/>
      <w:color w:val="404040" w:themeColor="text1" w:themeTint="BF"/>
    </w:rPr>
  </w:style>
  <w:style w:type="character" w:customStyle="1" w:styleId="CitationCar">
    <w:name w:val="Citation Car"/>
    <w:basedOn w:val="Policepardfaut"/>
    <w:link w:val="Citation"/>
    <w:uiPriority w:val="29"/>
    <w:rsid w:val="00F23071"/>
    <w:rPr>
      <w:i/>
      <w:iCs/>
      <w:color w:val="404040" w:themeColor="text1" w:themeTint="BF"/>
    </w:rPr>
  </w:style>
  <w:style w:type="paragraph" w:styleId="Paragraphedeliste">
    <w:name w:val="List Paragraph"/>
    <w:basedOn w:val="Normal"/>
    <w:uiPriority w:val="34"/>
    <w:qFormat/>
    <w:rsid w:val="00F23071"/>
    <w:pPr>
      <w:ind w:left="720"/>
      <w:contextualSpacing/>
    </w:pPr>
  </w:style>
  <w:style w:type="character" w:styleId="Accentuationintense">
    <w:name w:val="Intense Emphasis"/>
    <w:basedOn w:val="Policepardfaut"/>
    <w:uiPriority w:val="21"/>
    <w:qFormat/>
    <w:rsid w:val="00F23071"/>
    <w:rPr>
      <w:i/>
      <w:iCs/>
      <w:color w:val="0F4761" w:themeColor="accent1" w:themeShade="BF"/>
    </w:rPr>
  </w:style>
  <w:style w:type="paragraph" w:styleId="Citationintense">
    <w:name w:val="Intense Quote"/>
    <w:basedOn w:val="Normal"/>
    <w:next w:val="Normal"/>
    <w:link w:val="CitationintenseCar"/>
    <w:uiPriority w:val="30"/>
    <w:qFormat/>
    <w:rsid w:val="00F23071"/>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CitationintenseCar">
    <w:name w:val="Citation intense Car"/>
    <w:basedOn w:val="Policepardfaut"/>
    <w:link w:val="Citationintense"/>
    <w:uiPriority w:val="30"/>
    <w:rsid w:val="00F23071"/>
    <w:rPr>
      <w:i/>
      <w:iCs/>
      <w:color w:val="0F4761" w:themeColor="accent1" w:themeShade="BF"/>
    </w:rPr>
  </w:style>
  <w:style w:type="character" w:styleId="Rfrenceintense">
    <w:name w:val="Intense Reference"/>
    <w:basedOn w:val="Policepardfaut"/>
    <w:uiPriority w:val="32"/>
    <w:qFormat/>
    <w:rsid w:val="00F23071"/>
    <w:rPr>
      <w:b/>
      <w:bCs/>
      <w:smallCaps/>
      <w:color w:val="0F4761" w:themeColor="accent1" w:themeShade="BF"/>
      <w:spacing w:val="5"/>
    </w:rPr>
  </w:style>
  <w:style w:type="paragraph" w:styleId="En-tte">
    <w:name w:val="header"/>
    <w:basedOn w:val="Normal"/>
    <w:link w:val="En-tteCar"/>
    <w:uiPriority w:val="99"/>
    <w:unhideWhenUsed/>
    <w:rsid w:val="0036413F"/>
    <w:pPr>
      <w:tabs>
        <w:tab w:val="center" w:pos="4536"/>
        <w:tab w:val="right" w:pos="9072"/>
      </w:tabs>
      <w:spacing w:after="0" w:line="240" w:lineRule="auto"/>
    </w:pPr>
  </w:style>
  <w:style w:type="character" w:customStyle="1" w:styleId="En-tteCar">
    <w:name w:val="En-tête Car"/>
    <w:basedOn w:val="Policepardfaut"/>
    <w:link w:val="En-tte"/>
    <w:uiPriority w:val="99"/>
    <w:rsid w:val="0036413F"/>
  </w:style>
  <w:style w:type="paragraph" w:styleId="Pieddepage">
    <w:name w:val="footer"/>
    <w:basedOn w:val="Normal"/>
    <w:link w:val="PieddepageCar"/>
    <w:uiPriority w:val="99"/>
    <w:unhideWhenUsed/>
    <w:rsid w:val="0036413F"/>
    <w:pPr>
      <w:tabs>
        <w:tab w:val="center" w:pos="4536"/>
        <w:tab w:val="right" w:pos="9072"/>
      </w:tabs>
      <w:spacing w:after="0" w:line="240" w:lineRule="auto"/>
    </w:pPr>
  </w:style>
  <w:style w:type="character" w:customStyle="1" w:styleId="PieddepageCar">
    <w:name w:val="Pied de page Car"/>
    <w:basedOn w:val="Policepardfaut"/>
    <w:link w:val="Pieddepage"/>
    <w:uiPriority w:val="99"/>
    <w:rsid w:val="0036413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37</TotalTime>
  <Pages>3</Pages>
  <Words>304</Words>
  <Characters>1748</Characters>
  <Application>Microsoft Office Word</Application>
  <DocSecurity>0</DocSecurity>
  <Lines>60</Lines>
  <Paragraphs>46</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2006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Nadege DUPONT</dc:creator>
  <cp:keywords/>
  <dc:description/>
  <cp:lastModifiedBy>Nadege DUPONT</cp:lastModifiedBy>
  <cp:revision>3</cp:revision>
  <dcterms:created xsi:type="dcterms:W3CDTF">2026-07-27T09:37:00Z</dcterms:created>
  <dcterms:modified xsi:type="dcterms:W3CDTF">2026-09-01T12:21:00Z</dcterms:modified>
</cp:coreProperties>
</file>